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2C79F" w14:textId="77777777" w:rsidR="00441839" w:rsidRDefault="00441839" w:rsidP="00624F88">
      <w:pPr>
        <w:ind w:left="0" w:firstLine="0"/>
        <w:rPr>
          <w:rFonts w:ascii="Times New Roman" w:hAnsi="Times New Roman" w:cs="Times New Roman"/>
        </w:rPr>
      </w:pPr>
    </w:p>
    <w:p w14:paraId="35C10A0F" w14:textId="7CAD4693" w:rsidR="00441839" w:rsidRDefault="00441839" w:rsidP="00624F88">
      <w:pPr>
        <w:ind w:left="0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Usklađivanje s novim Zakonom o predškolskom odgoju i obrazovanju</w:t>
      </w:r>
    </w:p>
    <w:p w14:paraId="4F5218C6" w14:textId="3DD0C193" w:rsidR="00441839" w:rsidRDefault="00624F88" w:rsidP="00624F88">
      <w:pPr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Izmjenama i dopuni </w:t>
      </w:r>
      <w:r w:rsidR="00441839">
        <w:rPr>
          <w:rFonts w:ascii="Times New Roman" w:hAnsi="Times New Roman" w:cs="Times New Roman"/>
        </w:rPr>
        <w:t>Zakon</w:t>
      </w:r>
      <w:r>
        <w:rPr>
          <w:rFonts w:ascii="Times New Roman" w:hAnsi="Times New Roman" w:cs="Times New Roman"/>
        </w:rPr>
        <w:t xml:space="preserve">a </w:t>
      </w:r>
      <w:r w:rsidR="00441839">
        <w:rPr>
          <w:rFonts w:ascii="Times New Roman" w:hAnsi="Times New Roman" w:cs="Times New Roman"/>
        </w:rPr>
        <w:t xml:space="preserve"> o predškolskom odgoju i obrazovanju </w:t>
      </w:r>
      <w:r>
        <w:rPr>
          <w:rFonts w:ascii="Times New Roman" w:hAnsi="Times New Roman" w:cs="Times New Roman"/>
        </w:rPr>
        <w:t xml:space="preserve"> </w:t>
      </w:r>
      <w:r w:rsidR="00441839">
        <w:rPr>
          <w:rFonts w:ascii="Times New Roman" w:hAnsi="Times New Roman" w:cs="Times New Roman"/>
        </w:rPr>
        <w:t>( NN 10/97, 107/07, 94/13, 98/19, 57/22, 101/23</w:t>
      </w:r>
      <w:r>
        <w:rPr>
          <w:rFonts w:ascii="Times New Roman" w:hAnsi="Times New Roman" w:cs="Times New Roman"/>
        </w:rPr>
        <w:t xml:space="preserve"> i 22/26</w:t>
      </w:r>
      <w:r w:rsidR="0044183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od 25. veljače 2026. godine u članku 20.  dotadašnji </w:t>
      </w:r>
      <w:r w:rsidR="00441839">
        <w:rPr>
          <w:rFonts w:ascii="Times New Roman" w:hAnsi="Times New Roman" w:cs="Times New Roman"/>
        </w:rPr>
        <w:t>stavak 4. postaje stavak 3. mijenja se i glasi:</w:t>
      </w:r>
    </w:p>
    <w:p w14:paraId="1B8D535A" w14:textId="6A24D27A" w:rsidR="00441839" w:rsidRDefault="00441839" w:rsidP="00441839">
      <w:pPr>
        <w:ind w:left="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„ Prednost pri upisu djece u dječji vrtić kojem je osnivač jedinica lokalne ili područne (regionalne) samouprave ili Republika Hrvatska, imaju djeca roditelja invalida Domovinskoga rata, djeca iz obitelji s troje ili više djece, djeca obaju zaposlenih roditelja, djeca s teškoćama u razvoju i kroničnim bolestima koja imaju nalaz i mišljenje tijela vještačenja ili potvrdu izabranoga pedijatra ili obiteljskoga liječnika da je razmjer teškoća u razvoju ili kronične bolesti okvirno u skladu s listom oštećenja funkcionalnih sposobnosti sukladno propisu kojim se uređuje metodologija vještačenja, djeca samohranih roditelja, djeca jednoroditeljskih obitelji, djeca osoba s invaliditetom upisanih u Hrvatski registar osoba s invaliditetom, djeca koja su ostvarila pravo na socijalnu uslugu smještaja u udomiteljskim obiteljima, djeca koja imaju prebivalište ili boravište na području dječjega vrtića, djeca roditelja koji primaju doplatak za djecu ili roditelja korisnika zajamčene minimalne naknade.“.</w:t>
      </w:r>
    </w:p>
    <w:p w14:paraId="478D8476" w14:textId="36607286" w:rsidR="00624F88" w:rsidRPr="00624F88" w:rsidRDefault="000745A1" w:rsidP="000745A1">
      <w:pPr>
        <w:ind w:left="0" w:firstLine="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D</w:t>
      </w:r>
      <w:r w:rsidR="00624F88">
        <w:rPr>
          <w:rFonts w:ascii="Times New Roman" w:hAnsi="Times New Roman" w:cs="Times New Roman"/>
          <w:iCs/>
        </w:rPr>
        <w:t xml:space="preserve">o upisa djece predviđenog za svibanj 2026. godine </w:t>
      </w:r>
      <w:r>
        <w:rPr>
          <w:rFonts w:ascii="Times New Roman" w:hAnsi="Times New Roman" w:cs="Times New Roman"/>
          <w:iCs/>
        </w:rPr>
        <w:t>potrebno je  uskladiti i</w:t>
      </w:r>
      <w:r w:rsidR="00624F88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akt kojim se uređuje postupak upisa te se </w:t>
      </w:r>
      <w:r w:rsidR="00624F88">
        <w:rPr>
          <w:rFonts w:ascii="Times New Roman" w:hAnsi="Times New Roman" w:cs="Times New Roman"/>
          <w:iCs/>
        </w:rPr>
        <w:t>predlaže Općinskom vijeću donošenje Odluke.</w:t>
      </w:r>
    </w:p>
    <w:p w14:paraId="0C6C1571" w14:textId="77777777" w:rsidR="00F352C3" w:rsidRDefault="00F352C3"/>
    <w:sectPr w:rsidR="00F352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8C"/>
    <w:rsid w:val="000745A1"/>
    <w:rsid w:val="000A6D00"/>
    <w:rsid w:val="0036130F"/>
    <w:rsid w:val="00441839"/>
    <w:rsid w:val="00624F88"/>
    <w:rsid w:val="00C34428"/>
    <w:rsid w:val="00CC138C"/>
    <w:rsid w:val="00F3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81103"/>
  <w15:chartTrackingRefBased/>
  <w15:docId w15:val="{6EFBF868-83F6-4638-80FA-7CD0AF33E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39"/>
    <w:pPr>
      <w:spacing w:after="211" w:line="266" w:lineRule="auto"/>
      <w:ind w:left="10" w:hanging="10"/>
    </w:pPr>
    <w:rPr>
      <w:rFonts w:ascii="Calibri" w:eastAsia="Calibri" w:hAnsi="Calibri" w:cs="Calibri"/>
      <w:color w:val="000000"/>
      <w:sz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1839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4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VrtićOsmjeh</dc:creator>
  <cp:keywords/>
  <dc:description/>
  <cp:lastModifiedBy>Korisnik23</cp:lastModifiedBy>
  <cp:revision>3</cp:revision>
  <dcterms:created xsi:type="dcterms:W3CDTF">2026-03-13T07:40:00Z</dcterms:created>
  <dcterms:modified xsi:type="dcterms:W3CDTF">2026-03-13T07:59:00Z</dcterms:modified>
</cp:coreProperties>
</file>